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4013" w14:textId="52131216" w:rsidR="004C32ED" w:rsidRPr="00A66E76" w:rsidRDefault="00F65042" w:rsidP="004C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Taro</w:t>
      </w:r>
      <w:proofErr w:type="spellEnd"/>
      <w:r w:rsidR="004C32ED" w:rsidRPr="00A66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EEA32" w14:textId="430ED059" w:rsidR="004C32ED" w:rsidRPr="00A66E76" w:rsidRDefault="00F65042" w:rsidP="004C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</w:t>
      </w:r>
      <w:r w:rsidR="004C32ED" w:rsidRPr="00A66E76">
        <w:rPr>
          <w:rFonts w:ascii="Times New Roman" w:hAnsi="Times New Roman" w:cs="Times New Roman"/>
          <w:sz w:val="24"/>
          <w:szCs w:val="24"/>
        </w:rPr>
        <w:t>minister</w:t>
      </w:r>
    </w:p>
    <w:p w14:paraId="3B9B8370" w14:textId="77777777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</w:p>
    <w:p w14:paraId="580E4284" w14:textId="77777777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>KIRJALIK KÜSIMUS</w:t>
      </w:r>
    </w:p>
    <w:p w14:paraId="361AB232" w14:textId="77777777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</w:p>
    <w:p w14:paraId="393305C0" w14:textId="4E8FEAD4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 xml:space="preserve">Lugupeetud </w:t>
      </w:r>
      <w:r w:rsidR="00F65042">
        <w:rPr>
          <w:rFonts w:ascii="Times New Roman" w:hAnsi="Times New Roman" w:cs="Times New Roman"/>
          <w:sz w:val="24"/>
          <w:szCs w:val="24"/>
        </w:rPr>
        <w:t xml:space="preserve">härra Igor </w:t>
      </w:r>
      <w:proofErr w:type="spellStart"/>
      <w:r w:rsidR="00F65042">
        <w:rPr>
          <w:rFonts w:ascii="Times New Roman" w:hAnsi="Times New Roman" w:cs="Times New Roman"/>
          <w:sz w:val="24"/>
          <w:szCs w:val="24"/>
        </w:rPr>
        <w:t>Taro</w:t>
      </w:r>
      <w:proofErr w:type="spellEnd"/>
    </w:p>
    <w:p w14:paraId="75706B91" w14:textId="77777777" w:rsidR="004C32ED" w:rsidRDefault="004C32ED" w:rsidP="004C32ED">
      <w:pPr>
        <w:rPr>
          <w:rFonts w:ascii="Times New Roman" w:hAnsi="Times New Roman" w:cs="Times New Roman"/>
          <w:sz w:val="24"/>
          <w:szCs w:val="24"/>
        </w:rPr>
      </w:pPr>
    </w:p>
    <w:p w14:paraId="3E2B611B" w14:textId="184CFEE5" w:rsidR="004D76ED" w:rsidRPr="004D76ED" w:rsidRDefault="004D76ED" w:rsidP="001D70A2">
      <w:pPr>
        <w:pStyle w:val="Heading3"/>
        <w:shd w:val="clear" w:color="auto" w:fill="FFFFFF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Kodakondsuse seaduse </w:t>
      </w:r>
      <w:r w:rsidRPr="004D76E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 paragrahvi 8</w:t>
      </w:r>
      <w:r w:rsidRPr="004D76E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vertAlign w:val="superscript"/>
        </w:rPr>
        <w:t>1</w:t>
      </w:r>
      <w:r w:rsidRPr="004D76E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 lõige 1 sätestab muuhulgas, et </w:t>
      </w:r>
      <w:r w:rsidRPr="004D76ED">
        <w:rPr>
          <w:rFonts w:ascii="Times New Roman" w:hAnsi="Times New Roman" w:cs="Times New Roman"/>
          <w:color w:val="000000" w:themeColor="text1"/>
          <w:sz w:val="24"/>
          <w:szCs w:val="24"/>
        </w:rPr>
        <w:t>eesti keele eksami  positiivselt sooritanud isikule hüvitatakse tasemeeksamiks ettevalmistamisele suunatud eesti keele õppe eest tasutud õppemaksust kuni 100 protsenti </w:t>
      </w:r>
      <w:hyperlink r:id="rId5" w:history="1">
        <w:r w:rsidRPr="004D76E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Vabariigi Valitsuse</w:t>
        </w:r>
      </w:hyperlink>
      <w:r w:rsidRPr="004D76ED">
        <w:rPr>
          <w:rFonts w:ascii="Times New Roman" w:hAnsi="Times New Roman" w:cs="Times New Roman"/>
          <w:color w:val="000000" w:themeColor="text1"/>
          <w:sz w:val="24"/>
          <w:szCs w:val="24"/>
        </w:rPr>
        <w:t> kehtestatud piirmäära ulatuses.</w:t>
      </w:r>
      <w:r>
        <w:rPr>
          <w:color w:val="000000" w:themeColor="text1"/>
        </w:rPr>
        <w:t xml:space="preserve"> </w:t>
      </w:r>
    </w:p>
    <w:p w14:paraId="629F1837" w14:textId="77777777" w:rsidR="004D76ED" w:rsidRPr="004D76ED" w:rsidRDefault="004D76ED" w:rsidP="004C3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7B7D6" w14:textId="77777777" w:rsidR="004C32ED" w:rsidRDefault="004C32ED" w:rsidP="004C32ED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>Lähtudes Riigikogu kodu- ja töökorra seaduse paragrahvi 147 lõikest 1 palun vastata järgmistele küsimustele:</w:t>
      </w:r>
    </w:p>
    <w:p w14:paraId="15B09160" w14:textId="3F34C066" w:rsidR="00AF22FC" w:rsidRDefault="00AF22FC" w:rsidP="00283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palju on alates Kodakondsuse seaduse jõustumisest käinud Eesti kodakondsuse taotlejaid eesti keele eksamil ja kui palju neist on eksami positiivselt sooritanud? </w:t>
      </w:r>
      <w:r>
        <w:rPr>
          <w:rFonts w:ascii="Times New Roman" w:hAnsi="Times New Roman" w:cs="Times New Roman"/>
          <w:sz w:val="24"/>
          <w:szCs w:val="24"/>
        </w:rPr>
        <w:t>Palun vastuses tuua välja andmed iga aasta kohta eraldi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DB0A8" w14:textId="18310E92" w:rsidR="00AF22FC" w:rsidRPr="00AF22FC" w:rsidRDefault="00283B8C" w:rsidP="00AF22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palju on eesti keele eksami positiivselt sooritanud isikutele hüvitatud eesti keele õppe</w:t>
      </w:r>
      <w:r w:rsidR="001D70A2">
        <w:rPr>
          <w:rFonts w:ascii="Times New Roman" w:hAnsi="Times New Roman" w:cs="Times New Roman"/>
          <w:sz w:val="24"/>
          <w:szCs w:val="24"/>
        </w:rPr>
        <w:t>maksu</w:t>
      </w:r>
      <w:r>
        <w:rPr>
          <w:rFonts w:ascii="Times New Roman" w:hAnsi="Times New Roman" w:cs="Times New Roman"/>
          <w:sz w:val="24"/>
          <w:szCs w:val="24"/>
        </w:rPr>
        <w:t xml:space="preserve"> kulusid aastatel 2020 kuni </w:t>
      </w:r>
      <w:r w:rsidR="00AF22FC">
        <w:rPr>
          <w:rFonts w:ascii="Times New Roman" w:hAnsi="Times New Roman" w:cs="Times New Roman"/>
          <w:sz w:val="24"/>
          <w:szCs w:val="24"/>
        </w:rPr>
        <w:t xml:space="preserve">31. juulini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F2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? Palun vastuses tuua välja andmed iga aasta kohta eraldi, märkides ära hüvitis</w:t>
      </w:r>
      <w:r w:rsidR="001D70A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kogusumma ja hüvitist saanud isikute arvu.</w:t>
      </w:r>
    </w:p>
    <w:p w14:paraId="498B28BF" w14:textId="4844C32A" w:rsidR="00283B8C" w:rsidRPr="00283B8C" w:rsidRDefault="00283B8C" w:rsidP="00283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Juhul, kui seaduses sätestada Eesti kodakondsuse saamise tingimuseks eesti keele oskus vähemalt keeleseaduses sätestatud B-2 tasemel ja hakata ka vastavaid õppe</w:t>
      </w:r>
      <w:r w:rsidR="001D70A2">
        <w:rPr>
          <w:rFonts w:ascii="Times New Roman" w:hAnsi="Times New Roman" w:cs="Times New Roman"/>
          <w:sz w:val="24"/>
          <w:szCs w:val="24"/>
        </w:rPr>
        <w:t xml:space="preserve">maksu </w:t>
      </w:r>
      <w:r>
        <w:rPr>
          <w:rFonts w:ascii="Times New Roman" w:hAnsi="Times New Roman" w:cs="Times New Roman"/>
          <w:sz w:val="24"/>
          <w:szCs w:val="24"/>
        </w:rPr>
        <w:t xml:space="preserve">kulusid hüvitama, siis kui palju </w:t>
      </w:r>
      <w:r w:rsidR="00C945C5">
        <w:rPr>
          <w:rFonts w:ascii="Times New Roman" w:hAnsi="Times New Roman" w:cs="Times New Roman"/>
          <w:sz w:val="24"/>
          <w:szCs w:val="24"/>
        </w:rPr>
        <w:t>muutuksid</w:t>
      </w:r>
      <w:r>
        <w:rPr>
          <w:rFonts w:ascii="Times New Roman" w:hAnsi="Times New Roman" w:cs="Times New Roman"/>
          <w:sz w:val="24"/>
          <w:szCs w:val="24"/>
        </w:rPr>
        <w:t xml:space="preserve"> prognoosi kohaselt </w:t>
      </w:r>
      <w:r w:rsidR="001D70A2">
        <w:rPr>
          <w:rFonts w:ascii="Times New Roman" w:hAnsi="Times New Roman" w:cs="Times New Roman"/>
          <w:sz w:val="24"/>
          <w:szCs w:val="24"/>
        </w:rPr>
        <w:t>riigieelarves hüvit</w:t>
      </w:r>
      <w:r w:rsidR="00FB501D">
        <w:rPr>
          <w:rFonts w:ascii="Times New Roman" w:hAnsi="Times New Roman" w:cs="Times New Roman"/>
          <w:sz w:val="24"/>
          <w:szCs w:val="24"/>
        </w:rPr>
        <w:t>i</w:t>
      </w:r>
      <w:r w:rsidR="001D70A2">
        <w:rPr>
          <w:rFonts w:ascii="Times New Roman" w:hAnsi="Times New Roman" w:cs="Times New Roman"/>
          <w:sz w:val="24"/>
          <w:szCs w:val="24"/>
        </w:rPr>
        <w:t>ste maksmise kulud 2026. aastal?</w:t>
      </w:r>
    </w:p>
    <w:p w14:paraId="61D640D6" w14:textId="77777777" w:rsidR="001D70A2" w:rsidRDefault="001D70A2" w:rsidP="004C32ED">
      <w:pPr>
        <w:rPr>
          <w:rFonts w:ascii="Times New Roman" w:hAnsi="Times New Roman" w:cs="Times New Roman"/>
          <w:sz w:val="24"/>
          <w:szCs w:val="24"/>
        </w:rPr>
      </w:pPr>
    </w:p>
    <w:p w14:paraId="68BCAC06" w14:textId="77777777" w:rsidR="001D70A2" w:rsidRDefault="001D70A2" w:rsidP="004C32ED">
      <w:pPr>
        <w:rPr>
          <w:rFonts w:ascii="Times New Roman" w:hAnsi="Times New Roman" w:cs="Times New Roman"/>
          <w:sz w:val="24"/>
          <w:szCs w:val="24"/>
        </w:rPr>
      </w:pPr>
    </w:p>
    <w:p w14:paraId="6E49E44A" w14:textId="73824C79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23C7DE93" w14:textId="77777777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</w:p>
    <w:p w14:paraId="45B27243" w14:textId="77777777" w:rsidR="004C32ED" w:rsidRPr="00A66E76" w:rsidRDefault="004C32ED" w:rsidP="004C32ED">
      <w:pPr>
        <w:rPr>
          <w:rFonts w:ascii="Times New Roman" w:hAnsi="Times New Roman" w:cs="Times New Roman"/>
          <w:sz w:val="24"/>
          <w:szCs w:val="24"/>
        </w:rPr>
      </w:pPr>
    </w:p>
    <w:p w14:paraId="69D64B67" w14:textId="77777777" w:rsidR="004C32ED" w:rsidRPr="00760CB4" w:rsidRDefault="004C32ED" w:rsidP="004C32ED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>Helir-Valdo</w:t>
      </w:r>
      <w:r>
        <w:rPr>
          <w:rFonts w:ascii="Times New Roman" w:hAnsi="Times New Roman" w:cs="Times New Roman"/>
          <w:sz w:val="24"/>
          <w:szCs w:val="24"/>
        </w:rPr>
        <w:t>r Seeder</w:t>
      </w:r>
    </w:p>
    <w:p w14:paraId="5D17B12B" w14:textId="77777777" w:rsidR="004C32ED" w:rsidRPr="00760CB4" w:rsidRDefault="004C32ED" w:rsidP="004C32ED">
      <w:pPr>
        <w:rPr>
          <w:rFonts w:ascii="Times New Roman" w:hAnsi="Times New Roman" w:cs="Times New Roman"/>
          <w:sz w:val="24"/>
          <w:szCs w:val="24"/>
        </w:rPr>
      </w:pPr>
      <w:r w:rsidRPr="00760CB4">
        <w:rPr>
          <w:rFonts w:ascii="Times New Roman" w:hAnsi="Times New Roman" w:cs="Times New Roman"/>
          <w:sz w:val="24"/>
          <w:szCs w:val="24"/>
        </w:rPr>
        <w:t>Riigikogu liige</w:t>
      </w:r>
    </w:p>
    <w:p w14:paraId="697DA064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DF4"/>
    <w:multiLevelType w:val="hybridMultilevel"/>
    <w:tmpl w:val="0060C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0A2A"/>
    <w:multiLevelType w:val="hybridMultilevel"/>
    <w:tmpl w:val="3E56C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5196">
    <w:abstractNumId w:val="0"/>
  </w:num>
  <w:num w:numId="2" w16cid:durableId="140630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ED"/>
    <w:rsid w:val="00125065"/>
    <w:rsid w:val="001B7E42"/>
    <w:rsid w:val="001D70A2"/>
    <w:rsid w:val="00283B8C"/>
    <w:rsid w:val="004C32ED"/>
    <w:rsid w:val="004D76ED"/>
    <w:rsid w:val="0057116C"/>
    <w:rsid w:val="007010F3"/>
    <w:rsid w:val="007D186C"/>
    <w:rsid w:val="008928FD"/>
    <w:rsid w:val="00AF22FC"/>
    <w:rsid w:val="00C945C5"/>
    <w:rsid w:val="00F65042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9C7857"/>
  <w15:chartTrackingRefBased/>
  <w15:docId w15:val="{15B6FDD4-4CB8-F643-A024-FD7A67C8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ED"/>
    <w:pPr>
      <w:spacing w:after="160" w:line="259" w:lineRule="auto"/>
    </w:pPr>
    <w:rPr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3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2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2E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D76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styleId="Hyperlink">
    <w:name w:val="Hyperlink"/>
    <w:basedOn w:val="DefaultParagraphFont"/>
    <w:uiPriority w:val="99"/>
    <w:semiHidden/>
    <w:unhideWhenUsed/>
    <w:rsid w:val="004D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dyn=130012025004&amp;id=13351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4</cp:revision>
  <dcterms:created xsi:type="dcterms:W3CDTF">2025-07-28T10:42:00Z</dcterms:created>
  <dcterms:modified xsi:type="dcterms:W3CDTF">2025-07-30T11:37:00Z</dcterms:modified>
</cp:coreProperties>
</file>